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0B1" w:rsidRPr="00C71355" w:rsidRDefault="00C860B1" w:rsidP="00C71355">
      <w:pPr>
        <w:pStyle w:val="4"/>
        <w:jc w:val="center"/>
        <w:rPr>
          <w:rFonts w:ascii="宋体" w:hAnsi="宋体" w:cs="Helvetica"/>
          <w:color w:val="333333"/>
          <w:sz w:val="24"/>
          <w:szCs w:val="24"/>
        </w:rPr>
      </w:pPr>
      <w:r w:rsidRPr="00C71355">
        <w:rPr>
          <w:rFonts w:ascii="宋体" w:hAnsi="宋体" w:cs="Helvetica" w:hint="eastAsia"/>
          <w:b/>
          <w:bCs/>
          <w:color w:val="333333"/>
          <w:sz w:val="24"/>
          <w:szCs w:val="24"/>
        </w:rPr>
        <w:t>北京大学</w:t>
      </w:r>
      <w:r w:rsidR="006F11FC">
        <w:rPr>
          <w:rFonts w:ascii="宋体" w:hAnsi="宋体" w:cs="Helvetica" w:hint="eastAsia"/>
          <w:b/>
          <w:bCs/>
          <w:color w:val="333333"/>
          <w:sz w:val="24"/>
          <w:szCs w:val="24"/>
        </w:rPr>
        <w:t>医学部</w:t>
      </w:r>
      <w:r w:rsidRPr="00C71355">
        <w:rPr>
          <w:rFonts w:ascii="宋体" w:hAnsi="宋体" w:cs="Helvetica" w:hint="eastAsia"/>
          <w:b/>
          <w:bCs/>
          <w:color w:val="333333"/>
          <w:sz w:val="24"/>
          <w:szCs w:val="24"/>
        </w:rPr>
        <w:t>教职工因公临时出国手续办理说明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b/>
          <w:bCs/>
          <w:color w:val="FF0000"/>
          <w:kern w:val="0"/>
          <w:sz w:val="24"/>
          <w:szCs w:val="24"/>
        </w:rPr>
        <w:t> </w:t>
      </w:r>
    </w:p>
    <w:p w:rsidR="00C860B1" w:rsidRPr="00C71355" w:rsidRDefault="00C860B1" w:rsidP="00C860B1">
      <w:pPr>
        <w:widowControl/>
        <w:spacing w:after="150" w:line="360" w:lineRule="auto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1.</w:t>
      </w:r>
      <w:proofErr w:type="gramStart"/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此说明</w:t>
      </w:r>
      <w:proofErr w:type="gramEnd"/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根据上级和学校文件整理，供教职工办理因公临时出国手续参阅，我们尽力保证根据最新文件及时更新，如有变动以学校通知为准。</w:t>
      </w:r>
    </w:p>
    <w:p w:rsidR="00C860B1" w:rsidRPr="00C71355" w:rsidRDefault="00C860B1" w:rsidP="00C860B1">
      <w:pPr>
        <w:widowControl/>
        <w:spacing w:after="150" w:line="360" w:lineRule="auto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2.因公临时出国是指因工作或学习需要，以北大教职工身份使用国家或单位、个人或邀请</w:t>
      </w:r>
      <w:proofErr w:type="gramStart"/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方经费赴</w:t>
      </w:r>
      <w:proofErr w:type="gramEnd"/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国</w:t>
      </w:r>
      <w:r w:rsidR="00B7083A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（境）</w:t>
      </w:r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外</w:t>
      </w:r>
      <w:r w:rsidR="00672B16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89天</w:t>
      </w:r>
      <w:r w:rsidR="0056148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（含</w:t>
      </w:r>
      <w:r w:rsidR="00672B16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）以内</w:t>
      </w:r>
      <w:r w:rsidR="00672B16">
        <w:rPr>
          <w:rFonts w:ascii="宋体" w:eastAsia="宋体" w:hAnsi="宋体" w:cs="Helvetica"/>
          <w:color w:val="000000"/>
          <w:kern w:val="0"/>
          <w:sz w:val="24"/>
          <w:szCs w:val="24"/>
        </w:rPr>
        <w:t>，</w:t>
      </w:r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参加会议、讲学、访问、合作研究、学习等相关公务活动</w:t>
      </w:r>
      <w:r w:rsidR="00672B16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；劳务派遣</w:t>
      </w:r>
      <w:r w:rsidR="00672B16">
        <w:rPr>
          <w:rFonts w:ascii="宋体" w:eastAsia="宋体" w:hAnsi="宋体" w:cs="Helvetica"/>
          <w:color w:val="000000"/>
          <w:kern w:val="0"/>
          <w:sz w:val="24"/>
          <w:szCs w:val="24"/>
        </w:rPr>
        <w:t>和临时聘用人员不能办理因公临时出国手续</w:t>
      </w:r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；因公出国管理包括出国任务、人员和经费审批，因公</w:t>
      </w:r>
      <w:proofErr w:type="gramStart"/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护照申办</w:t>
      </w:r>
      <w:proofErr w:type="gramEnd"/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和管理以及通过因公</w:t>
      </w:r>
      <w:proofErr w:type="gramStart"/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途径申办</w:t>
      </w:r>
      <w:proofErr w:type="gramEnd"/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签证等。</w:t>
      </w:r>
    </w:p>
    <w:p w:rsidR="00C860B1" w:rsidRPr="00C71355" w:rsidRDefault="00C860B1" w:rsidP="00C860B1">
      <w:pPr>
        <w:widowControl/>
        <w:spacing w:after="150" w:line="360" w:lineRule="auto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3.因私出国仅限于以个人身份旅游、探亲、访友、求医以及处理其他私人事务等，并需遵守学校人事部门有关考勤、考核的规定。</w:t>
      </w:r>
    </w:p>
    <w:p w:rsidR="00C860B1" w:rsidRPr="00C71355" w:rsidRDefault="008C7EF3" w:rsidP="00C860B1">
      <w:pPr>
        <w:widowControl/>
        <w:spacing w:after="150" w:line="360" w:lineRule="auto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000000"/>
          <w:kern w:val="0"/>
          <w:sz w:val="24"/>
          <w:szCs w:val="24"/>
        </w:rPr>
        <w:t>4.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国际合作处主要</w:t>
      </w:r>
      <w:r w:rsidR="00C860B1"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负责管理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医学部及附属医院</w:t>
      </w:r>
      <w:r w:rsidR="00C860B1" w:rsidRPr="00C7135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师生因公派出政策、任务审批等出国境相关事务，并向教职工提供办理因公护照、签证等手续的服务。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  <w:t> 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第一步：准备出访材料</w:t>
      </w:r>
    </w:p>
    <w:p w:rsidR="00C860B1" w:rsidRPr="00C71355" w:rsidRDefault="00C860B1" w:rsidP="005661AB">
      <w:pPr>
        <w:widowControl/>
        <w:spacing w:after="150" w:line="360" w:lineRule="auto"/>
        <w:ind w:firstLine="567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因公临时出国人员须凭有效邀请材料申报出访，</w:t>
      </w:r>
      <w:r w:rsidR="00672B1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要求</w:t>
      </w:r>
      <w:r w:rsidR="00672B16">
        <w:rPr>
          <w:rFonts w:ascii="宋体" w:eastAsia="宋体" w:hAnsi="宋体" w:cs="Helvetica"/>
          <w:color w:val="333333"/>
          <w:kern w:val="0"/>
          <w:sz w:val="24"/>
          <w:szCs w:val="24"/>
        </w:rPr>
        <w:t>在行前至少</w:t>
      </w:r>
      <w:r w:rsidR="00672B1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2个</w:t>
      </w:r>
      <w:r w:rsidR="00672B16">
        <w:rPr>
          <w:rFonts w:ascii="宋体" w:eastAsia="宋体" w:hAnsi="宋体" w:cs="Helvetica"/>
          <w:color w:val="333333"/>
          <w:kern w:val="0"/>
          <w:sz w:val="24"/>
          <w:szCs w:val="24"/>
        </w:rPr>
        <w:t>月提交相关申报材料。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学校认可的邀请材料有：</w:t>
      </w:r>
    </w:p>
    <w:p w:rsidR="00C860B1" w:rsidRPr="00C71355" w:rsidRDefault="00C860B1" w:rsidP="00D72A7C">
      <w:pPr>
        <w:widowControl/>
        <w:spacing w:after="150" w:line="360" w:lineRule="auto"/>
        <w:ind w:left="2" w:firstLineChars="235" w:firstLine="564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293334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1.邀请函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</w:p>
    <w:p w:rsidR="00C860B1" w:rsidRPr="00C71355" w:rsidRDefault="00C860B1" w:rsidP="00C860B1">
      <w:pPr>
        <w:widowControl/>
        <w:spacing w:after="150" w:line="360" w:lineRule="auto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邀请函应发自前往国家（地区）、有明确出访目的、出访日期、停留期限及费用负担方式，有邀请人签</w:t>
      </w:r>
      <w:r w:rsidR="004813AF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名，并打印在公函纸上；</w:t>
      </w:r>
      <w:r w:rsidR="004813AF" w:rsidRPr="00293334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邀请人身份应基本对等；</w:t>
      </w:r>
      <w:r w:rsidR="004813AF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邀请函若非中文</w:t>
      </w:r>
      <w:r w:rsidR="0048007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，需提供翻译件</w:t>
      </w:r>
      <w:r w:rsidR="0048007B" w:rsidRPr="0072472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[</w:t>
      </w:r>
      <w:r w:rsidRPr="0072472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根据办理签证的要求，日本邀请函为“三书”</w:t>
      </w:r>
      <w:r w:rsidR="00953AE1" w:rsidRPr="0072472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（招聘理由书、</w:t>
      </w:r>
      <w:proofErr w:type="gramStart"/>
      <w:r w:rsidR="00953AE1" w:rsidRPr="0072472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身元保证书</w:t>
      </w:r>
      <w:proofErr w:type="gramEnd"/>
      <w:r w:rsidR="00953AE1" w:rsidRPr="0072472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、滞在预定表）</w:t>
      </w:r>
      <w:r w:rsidR="0048007B" w:rsidRPr="0072472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或“在留资格证”; 赴台需提供标准格式的台方邀请函、在台日程、大陆赴台人员名单和邀请方的背景说明材料复印件，详情参照国合处出国出境栏目里的相关要求]</w:t>
      </w:r>
      <w:r w:rsidR="0048007B" w:rsidRPr="0048007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48007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  <w:r w:rsidR="00672B1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审批</w:t>
      </w:r>
      <w:r w:rsidR="00672B16">
        <w:rPr>
          <w:rFonts w:ascii="宋体" w:eastAsia="宋体" w:hAnsi="宋体" w:cs="Helvetica"/>
          <w:color w:val="333333"/>
          <w:kern w:val="0"/>
          <w:sz w:val="24"/>
          <w:szCs w:val="24"/>
        </w:rPr>
        <w:t>手续仅需要提供</w:t>
      </w:r>
      <w:r w:rsidR="00672B1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复印件</w:t>
      </w:r>
      <w:r w:rsidR="00672B16">
        <w:rPr>
          <w:rFonts w:ascii="宋体" w:eastAsia="宋体" w:hAnsi="宋体" w:cs="Helvetica"/>
          <w:color w:val="333333"/>
          <w:kern w:val="0"/>
          <w:sz w:val="24"/>
          <w:szCs w:val="24"/>
        </w:rPr>
        <w:t>，原件务必本人保存用于签证申请。</w:t>
      </w:r>
    </w:p>
    <w:p w:rsidR="00C860B1" w:rsidRPr="00C71355" w:rsidRDefault="00C860B1" w:rsidP="00D72A7C">
      <w:pPr>
        <w:widowControl/>
        <w:spacing w:after="150" w:line="360" w:lineRule="auto"/>
        <w:ind w:left="2" w:firstLineChars="235" w:firstLine="564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2.有关部门的正式公函</w:t>
      </w:r>
    </w:p>
    <w:p w:rsidR="00C860B1" w:rsidRPr="00C71355" w:rsidRDefault="00C860B1" w:rsidP="00C860B1">
      <w:pPr>
        <w:widowControl/>
        <w:spacing w:after="150" w:line="360" w:lineRule="auto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lastRenderedPageBreak/>
        <w:t>外单位征求我校意见邀请派员随团出访的</w:t>
      </w:r>
      <w:r w:rsidR="00FD1D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（双跨团组）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，国际合作部回复组团方“征求意见函”确认随团人员后，随团人员提供外单位</w:t>
      </w:r>
      <w:r w:rsidR="00FD1D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（组团单位）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出具的“任务批件”复印件及“任务通知书”原件。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  <w:t> 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第二步：提交申报</w:t>
      </w:r>
    </w:p>
    <w:p w:rsidR="00C860B1" w:rsidRPr="00C71355" w:rsidRDefault="00C860B1" w:rsidP="005661AB">
      <w:pPr>
        <w:widowControl/>
        <w:spacing w:after="150" w:line="360" w:lineRule="auto"/>
        <w:ind w:firstLine="567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提交申报前，出访人员应规划好出访行程，确认出访任务信息、出访国家或地区及经费负担方式等，</w:t>
      </w:r>
      <w:r w:rsidRPr="00D73E2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然后</w:t>
      </w:r>
      <w:r w:rsidR="00D73E2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填写《北京大学医学部教职工出访申报表》并</w:t>
      </w:r>
      <w:r w:rsidRPr="00D73E2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提交申报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：</w:t>
      </w:r>
    </w:p>
    <w:p w:rsidR="00C860B1" w:rsidRPr="00C71355" w:rsidRDefault="00C860B1" w:rsidP="00D72A7C">
      <w:pPr>
        <w:widowControl/>
        <w:spacing w:after="150" w:line="360" w:lineRule="auto"/>
        <w:ind w:firstLineChars="235" w:firstLine="566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1.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使用中文简明扼要填报“出访事由”</w:t>
      </w:r>
      <w:r w:rsidR="00FD1D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</w:t>
      </w:r>
      <w:r w:rsidR="009B2F7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会议需注明会议全称，</w:t>
      </w:r>
      <w:r w:rsidR="00FD1D3B" w:rsidRPr="00D6484B">
        <w:rPr>
          <w:rFonts w:ascii="宋体" w:eastAsia="宋体" w:hAnsi="宋体" w:cs="Helvetica" w:hint="eastAsia"/>
          <w:color w:val="333333"/>
          <w:kern w:val="0"/>
          <w:sz w:val="24"/>
          <w:szCs w:val="24"/>
          <w:u w:val="single"/>
        </w:rPr>
        <w:t>请勿用英文或英文缩写填写</w:t>
      </w:r>
      <w:r w:rsidR="00FD1D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，因公临时出访需有明确的公务目的和实质性内容，出访单位与出访目的必须与出访人员身份一致。</w:t>
      </w:r>
      <w:r w:rsidR="00672B1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出访</w:t>
      </w:r>
      <w:r w:rsidR="00672B16">
        <w:rPr>
          <w:rFonts w:ascii="宋体" w:eastAsia="宋体" w:hAnsi="宋体" w:cs="Helvetica"/>
          <w:color w:val="333333"/>
          <w:kern w:val="0"/>
          <w:sz w:val="24"/>
          <w:szCs w:val="24"/>
        </w:rPr>
        <w:t>事由</w:t>
      </w:r>
      <w:r w:rsidR="00672B16" w:rsidRPr="00724728">
        <w:rPr>
          <w:rFonts w:ascii="宋体" w:eastAsia="宋体" w:hAnsi="宋体" w:cs="Helvetica"/>
          <w:color w:val="333333"/>
          <w:kern w:val="0"/>
          <w:sz w:val="24"/>
          <w:szCs w:val="24"/>
        </w:rPr>
        <w:t>不能出现</w:t>
      </w:r>
      <w:r w:rsidR="00672B16" w:rsidRPr="00D6484B">
        <w:rPr>
          <w:rFonts w:ascii="宋体" w:eastAsia="宋体" w:hAnsi="宋体" w:cs="Helvetica"/>
          <w:color w:val="333333"/>
          <w:kern w:val="0"/>
          <w:sz w:val="24"/>
          <w:szCs w:val="24"/>
          <w:u w:val="single"/>
        </w:rPr>
        <w:t>如学术交流、</w:t>
      </w:r>
      <w:r w:rsidR="00724728">
        <w:rPr>
          <w:rFonts w:ascii="宋体" w:eastAsia="宋体" w:hAnsi="宋体" w:cs="Helvetica" w:hint="eastAsia"/>
          <w:color w:val="333333"/>
          <w:kern w:val="0"/>
          <w:sz w:val="24"/>
          <w:szCs w:val="24"/>
          <w:u w:val="single"/>
        </w:rPr>
        <w:t>培训（除非有正式的培训函）、</w:t>
      </w:r>
      <w:r w:rsidR="00672B16" w:rsidRPr="00D6484B">
        <w:rPr>
          <w:rFonts w:ascii="宋体" w:eastAsia="宋体" w:hAnsi="宋体" w:cs="Helvetica"/>
          <w:color w:val="333333"/>
          <w:kern w:val="0"/>
          <w:sz w:val="24"/>
          <w:szCs w:val="24"/>
          <w:u w:val="single"/>
        </w:rPr>
        <w:t>考察、进修学习、合作研究等文字</w:t>
      </w:r>
      <w:r w:rsidR="00672B16">
        <w:rPr>
          <w:rFonts w:ascii="宋体" w:eastAsia="宋体" w:hAnsi="宋体" w:cs="Helvetica"/>
          <w:color w:val="333333"/>
          <w:kern w:val="0"/>
          <w:sz w:val="24"/>
          <w:szCs w:val="24"/>
        </w:rPr>
        <w:t>。</w:t>
      </w:r>
    </w:p>
    <w:p w:rsidR="00C860B1" w:rsidRPr="00C71355" w:rsidRDefault="00C860B1" w:rsidP="00D72A7C">
      <w:pPr>
        <w:widowControl/>
        <w:spacing w:after="150" w:line="360" w:lineRule="auto"/>
        <w:ind w:firstLineChars="235" w:firstLine="566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2.</w:t>
      </w:r>
      <w:r w:rsidRPr="00D41E1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填报的出访日期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是指</w:t>
      </w: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出发和返回的出入境日期（一般以</w:t>
      </w:r>
      <w:r w:rsidR="00FD1D3B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我国</w:t>
      </w: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边防出入境章为准）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；为完成公务</w:t>
      </w:r>
      <w:r w:rsidR="00D41E1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活动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，应根据出访实际情况，结合出访时限规定，按照“精简节约”的原则统筹确定出访日期。</w:t>
      </w:r>
    </w:p>
    <w:p w:rsidR="00C860B1" w:rsidRPr="00C71355" w:rsidRDefault="00C860B1" w:rsidP="00D72A7C">
      <w:pPr>
        <w:widowControl/>
        <w:spacing w:after="150" w:line="360" w:lineRule="auto"/>
        <w:ind w:firstLineChars="235" w:firstLine="566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3.</w:t>
      </w:r>
      <w:proofErr w:type="gramStart"/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若经费</w:t>
      </w:r>
      <w:proofErr w:type="gramEnd"/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支付方式为“双方共同支付”，需在备注栏清楚说明北京大学</w:t>
      </w:r>
      <w:r w:rsidR="00EC0FDD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医学部经费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需支付的类别、金额和天数等明细内容。</w:t>
      </w:r>
    </w:p>
    <w:p w:rsidR="00C860B1" w:rsidRPr="00C71355" w:rsidRDefault="00C860B1" w:rsidP="00D72A7C">
      <w:pPr>
        <w:widowControl/>
        <w:spacing w:after="150" w:line="360" w:lineRule="auto"/>
        <w:ind w:firstLineChars="255" w:firstLine="614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4.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填报完毕打印出访申报表等相关表格并按表格说明完成签批手续。</w:t>
      </w:r>
    </w:p>
    <w:p w:rsidR="00C860B1" w:rsidRDefault="00C860B1" w:rsidP="00D72A7C">
      <w:pPr>
        <w:widowControl/>
        <w:spacing w:after="150" w:line="360" w:lineRule="auto"/>
        <w:ind w:firstLineChars="255" w:firstLine="614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5.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职能部门、挂靠单位、群团组织及直属、附属</w:t>
      </w:r>
      <w:r w:rsidR="00F2382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医院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单位人员出访需在报备</w:t>
      </w:r>
      <w:r w:rsidR="00F2382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医学部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的年度计划内；计划外的出访均需上报</w:t>
      </w:r>
      <w:r w:rsidR="00F2382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医学部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主管领导审批</w:t>
      </w:r>
      <w:r w:rsidR="0065631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后</w:t>
      </w:r>
      <w:r w:rsidR="00656313">
        <w:rPr>
          <w:rFonts w:ascii="宋体" w:eastAsia="宋体" w:hAnsi="宋体" w:cs="Helvetica"/>
          <w:color w:val="333333"/>
          <w:kern w:val="0"/>
          <w:sz w:val="24"/>
          <w:szCs w:val="24"/>
        </w:rPr>
        <w:t>才能启动公示手续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</w:p>
    <w:p w:rsidR="00672B16" w:rsidRPr="00C71355" w:rsidRDefault="00672B16" w:rsidP="00D72A7C">
      <w:pPr>
        <w:widowControl/>
        <w:spacing w:after="150" w:line="360" w:lineRule="auto"/>
        <w:ind w:left="615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  <w:t>6.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所有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材料均需打印，请勿手写。</w:t>
      </w:r>
    </w:p>
    <w:p w:rsidR="00C860B1" w:rsidRPr="00C71355" w:rsidRDefault="00C860B1" w:rsidP="00D72A7C">
      <w:pPr>
        <w:widowControl/>
        <w:spacing w:after="150" w:line="360" w:lineRule="auto"/>
        <w:ind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其他辅助材料，一般包括：</w:t>
      </w:r>
    </w:p>
    <w:p w:rsidR="00C860B1" w:rsidRPr="00C71355" w:rsidRDefault="00C860B1" w:rsidP="00D72A7C">
      <w:pPr>
        <w:widowControl/>
        <w:spacing w:after="150" w:line="360" w:lineRule="auto"/>
        <w:ind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（1）涉密人员需提交《保密义务承诺书》。</w:t>
      </w:r>
    </w:p>
    <w:p w:rsidR="00C860B1" w:rsidRPr="00C71355" w:rsidRDefault="00C860B1" w:rsidP="00D72A7C">
      <w:pPr>
        <w:widowControl/>
        <w:spacing w:after="150" w:line="360" w:lineRule="auto"/>
        <w:ind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（2）离退休人员原则上不允许执行因公出访任务。</w:t>
      </w:r>
    </w:p>
    <w:p w:rsidR="00C860B1" w:rsidRPr="00C71355" w:rsidRDefault="00724728" w:rsidP="00D72A7C">
      <w:pPr>
        <w:widowControl/>
        <w:spacing w:after="150" w:line="360" w:lineRule="auto"/>
        <w:ind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lastRenderedPageBreak/>
        <w:t>（3）</w:t>
      </w:r>
      <w:r w:rsidR="00C860B1"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65周岁（含）以上出访人员需提交体检证明复印件。</w:t>
      </w:r>
    </w:p>
    <w:p w:rsidR="00C860B1" w:rsidRPr="00C71355" w:rsidRDefault="00724728" w:rsidP="00D72A7C">
      <w:pPr>
        <w:widowControl/>
        <w:spacing w:after="150" w:line="360" w:lineRule="auto"/>
        <w:ind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（4）</w:t>
      </w:r>
      <w:r w:rsidR="00C860B1"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教学科研人员出国开展学术交流合作符合学校持用普通护照规定的，</w:t>
      </w:r>
    </w:p>
    <w:p w:rsidR="00C860B1" w:rsidRPr="00C71355" w:rsidRDefault="00672B16" w:rsidP="00D72A7C">
      <w:pPr>
        <w:widowControl/>
        <w:spacing w:after="150" w:line="360" w:lineRule="auto"/>
        <w:ind w:left="855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需提供有效长期居留证件</w:t>
      </w:r>
      <w:r w:rsidR="00EF0A7C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及</w:t>
      </w:r>
      <w:r w:rsidRPr="00EF0A7C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已有</w:t>
      </w:r>
      <w:r w:rsidR="00C860B1"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出入境签证复印件。</w:t>
      </w:r>
    </w:p>
    <w:p w:rsidR="00C860B1" w:rsidRPr="00C71355" w:rsidRDefault="00C860B1" w:rsidP="00D72A7C">
      <w:pPr>
        <w:widowControl/>
        <w:spacing w:after="150" w:line="360" w:lineRule="auto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color w:val="333333"/>
          <w:kern w:val="0"/>
          <w:sz w:val="24"/>
          <w:szCs w:val="24"/>
        </w:rPr>
        <w:t>   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（上述材料可能因出访人情况不同略有差异。）</w:t>
      </w:r>
    </w:p>
    <w:p w:rsidR="00C860B1" w:rsidRPr="00C71355" w:rsidRDefault="00C860B1" w:rsidP="00C860B1">
      <w:pPr>
        <w:widowControl/>
        <w:spacing w:after="150" w:line="360" w:lineRule="auto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注：严禁不履行因公出国任务报批手续，擅自出国执行公务活动。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  <w:t> 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第三步：审批环节</w:t>
      </w:r>
    </w:p>
    <w:p w:rsidR="00C860B1" w:rsidRPr="00C71355" w:rsidRDefault="00C860B1" w:rsidP="005661AB">
      <w:pPr>
        <w:widowControl/>
        <w:spacing w:after="150" w:line="360" w:lineRule="auto"/>
        <w:ind w:firstLine="567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我校因公出国管理实行学校</w:t>
      </w:r>
      <w:r w:rsidR="00672B1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、主管职能部门以及院系、直属附属单位分级审批的“三级管理模式”。</w:t>
      </w:r>
      <w:r w:rsidR="00672B16" w:rsidRPr="00C71355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</w:p>
    <w:p w:rsidR="00C860B1" w:rsidRPr="00C71355" w:rsidRDefault="00C860B1" w:rsidP="00A814EC">
      <w:pPr>
        <w:widowControl/>
        <w:spacing w:after="150" w:line="360" w:lineRule="auto"/>
        <w:ind w:firstLineChars="256" w:firstLine="614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1.所在单位公示及审批。因公临时出访，必须首先在所在单位完成出访公示手续，</w:t>
      </w:r>
      <w:r w:rsidR="00672B1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需挂在</w:t>
      </w:r>
      <w:r w:rsidR="00672B16">
        <w:rPr>
          <w:rFonts w:ascii="宋体" w:eastAsia="宋体" w:hAnsi="宋体" w:cs="Helvetica"/>
          <w:color w:val="333333"/>
          <w:kern w:val="0"/>
          <w:sz w:val="24"/>
          <w:szCs w:val="24"/>
        </w:rPr>
        <w:t>门户网站或学院公告栏</w:t>
      </w:r>
      <w:r w:rsidR="00407CF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（考虑到信息安全，建议选择公告栏公示）</w:t>
      </w:r>
      <w:r w:rsidR="00672B16">
        <w:rPr>
          <w:rFonts w:ascii="宋体" w:eastAsia="宋体" w:hAnsi="宋体" w:cs="Helvetica"/>
          <w:color w:val="333333"/>
          <w:kern w:val="0"/>
          <w:sz w:val="24"/>
          <w:szCs w:val="24"/>
        </w:rPr>
        <w:t>，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公示时间不少于五个工作日（有邀请函和拟定行程等即可根据本部门规定进行公示）。公示结束后，按照所属人员类别将准备完善的材料交所在单位党委、行政负责人签字审批并盖章（至少有一处为</w:t>
      </w:r>
      <w:r w:rsidR="00EF0A7C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本人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手写签字）。</w:t>
      </w:r>
    </w:p>
    <w:p w:rsidR="00C860B1" w:rsidRPr="00C71355" w:rsidRDefault="00C860B1" w:rsidP="00A814EC">
      <w:pPr>
        <w:widowControl/>
        <w:spacing w:after="150" w:line="360" w:lineRule="auto"/>
        <w:ind w:firstLineChars="256" w:firstLine="614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2.国际合作部和相关部门复核。</w:t>
      </w:r>
      <w:r w:rsidR="0072164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非教学科研人员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出访需</w:t>
      </w:r>
      <w:r w:rsidR="0072164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计财</w:t>
      </w:r>
      <w:proofErr w:type="gramStart"/>
      <w:r w:rsidR="0072164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处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预算</w:t>
      </w:r>
      <w:proofErr w:type="gramEnd"/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审批；</w:t>
      </w:r>
      <w:r w:rsidR="0072164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博士后需人事处会签；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副处级以上干部，需</w:t>
      </w:r>
      <w:r w:rsidR="006C131A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通过O</w:t>
      </w:r>
      <w:r w:rsidR="006C131A">
        <w:rPr>
          <w:rFonts w:ascii="宋体" w:eastAsia="宋体" w:hAnsi="宋体" w:cs="Helvetica"/>
          <w:color w:val="333333"/>
          <w:kern w:val="0"/>
          <w:sz w:val="24"/>
          <w:szCs w:val="24"/>
        </w:rPr>
        <w:t>A</w:t>
      </w:r>
      <w:r w:rsidR="006C131A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系统填报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《领导干部出国（境）访问请假表》</w:t>
      </w:r>
      <w:r w:rsidR="006C131A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由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组织部审批，处级正职以上干部还需</w:t>
      </w:r>
      <w:r w:rsidR="006C131A">
        <w:rPr>
          <w:rFonts w:ascii="宋体" w:eastAsia="宋体" w:hAnsi="宋体" w:cs="Helvetica"/>
          <w:color w:val="333333"/>
          <w:kern w:val="0"/>
          <w:sz w:val="24"/>
          <w:szCs w:val="24"/>
        </w:rPr>
        <w:t>使用</w:t>
      </w:r>
      <w:r w:rsidR="006C131A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OA系统</w:t>
      </w:r>
      <w:r w:rsidR="006C131A">
        <w:rPr>
          <w:rFonts w:ascii="宋体" w:eastAsia="宋体" w:hAnsi="宋体" w:cs="Helvetica"/>
          <w:color w:val="333333"/>
          <w:kern w:val="0"/>
          <w:sz w:val="24"/>
          <w:szCs w:val="24"/>
        </w:rPr>
        <w:t>填报</w:t>
      </w:r>
      <w:r w:rsidR="00407CF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请假表并</w:t>
      </w:r>
      <w:r w:rsidR="006C131A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经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主管校领导审批；如出访任务或经费涉及多个部门，另需相关部门出具意见。</w:t>
      </w:r>
    </w:p>
    <w:p w:rsidR="00C860B1" w:rsidRPr="00C71355" w:rsidRDefault="00C860B1" w:rsidP="00C860B1">
      <w:pPr>
        <w:widowControl/>
        <w:spacing w:after="150" w:line="360" w:lineRule="auto"/>
        <w:ind w:left="615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3.学校主管领导根据所在单位和各相关部门意见做出批示。</w:t>
      </w:r>
    </w:p>
    <w:p w:rsidR="00C860B1" w:rsidRPr="00C71355" w:rsidRDefault="00C860B1" w:rsidP="00A814EC">
      <w:pPr>
        <w:widowControl/>
        <w:spacing w:after="150" w:line="360" w:lineRule="auto"/>
        <w:ind w:firstLineChars="256" w:firstLine="614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4.</w:t>
      </w:r>
      <w:r w:rsidR="00F10F2C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学校主管领导审批通过后，以学校名义出具任务批件，由各学院、附属医院</w:t>
      </w:r>
      <w:r w:rsidR="00F038A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的外事办（院办）因公出国负责人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通知相关人员</w:t>
      </w:r>
      <w:r w:rsidR="00F038A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办理后续护照、签证手续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。需要在</w:t>
      </w:r>
      <w:r w:rsidR="00F038A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医学部计财处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报销出访费用的，批件原件及相关材料将直接转送</w:t>
      </w:r>
      <w:r w:rsidR="0072164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计财处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；费用由其他部门支付的，</w:t>
      </w:r>
      <w:r w:rsidR="00F038A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由各学院、附属医院的外事办（院办）因公出国负责人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前往国际合作</w:t>
      </w:r>
      <w:r w:rsidR="00F038A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处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领取批件原件。</w:t>
      </w:r>
      <w:bookmarkStart w:id="0" w:name="_GoBack"/>
      <w:bookmarkEnd w:id="0"/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  <w:t> 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lastRenderedPageBreak/>
        <w:t>第四步：护照/签证等手续办理</w:t>
      </w:r>
    </w:p>
    <w:p w:rsidR="00C860B1" w:rsidRPr="00C71355" w:rsidRDefault="00C860B1" w:rsidP="00A814EC">
      <w:pPr>
        <w:widowControl/>
        <w:spacing w:after="150" w:line="360" w:lineRule="auto"/>
        <w:ind w:firstLineChars="235" w:firstLine="566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1.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出访任务获得批准后，按照国际合作</w:t>
      </w:r>
      <w:r w:rsidR="00F038A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处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网站</w:t>
      </w:r>
      <w:r w:rsidR="00F038A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（出国出境栏）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提供的材料说明准备因公护照、签证材料并送至国际合作</w:t>
      </w:r>
      <w:r w:rsidR="00F038A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处，各附属医院的因公护照、签证材料由各附属医院的外事办（院办）因公出国负责人办理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</w:p>
    <w:p w:rsidR="00C860B1" w:rsidRDefault="00C860B1" w:rsidP="00A814EC">
      <w:pPr>
        <w:widowControl/>
        <w:spacing w:after="150" w:line="360" w:lineRule="auto"/>
        <w:ind w:firstLineChars="235" w:firstLine="566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2.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如已经持有因公护照或有效签证，应确认</w:t>
      </w:r>
      <w:r w:rsidRPr="00565C26">
        <w:rPr>
          <w:rFonts w:ascii="宋体" w:eastAsia="宋体" w:hAnsi="宋体" w:cs="Helvetica" w:hint="eastAsia"/>
          <w:color w:val="333333"/>
          <w:kern w:val="0"/>
          <w:sz w:val="24"/>
          <w:szCs w:val="24"/>
          <w:u w:val="single"/>
        </w:rPr>
        <w:t>护照有效期从返回之日算起大于180日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，签证应为多次</w:t>
      </w:r>
      <w:r w:rsidR="00F038A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出入境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有效签证。</w:t>
      </w:r>
    </w:p>
    <w:p w:rsidR="00AA00CB" w:rsidRPr="00C71355" w:rsidRDefault="00AA00CB" w:rsidP="00A814EC">
      <w:pPr>
        <w:widowControl/>
        <w:spacing w:after="150" w:line="360" w:lineRule="auto"/>
        <w:ind w:firstLineChars="235" w:firstLine="566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  <w:t>3.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新护照办理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需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取得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批件，前往指定照相馆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照相后由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本人持身份证原件、户口本原件及数字照片回执来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国际合作处进行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生物及护照信息采集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</w:p>
    <w:p w:rsidR="00C860B1" w:rsidRPr="00C71355" w:rsidRDefault="00AA00CB" w:rsidP="00A814EC">
      <w:pPr>
        <w:widowControl/>
        <w:spacing w:after="150" w:line="360" w:lineRule="auto"/>
        <w:ind w:firstLineChars="235" w:firstLine="566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4</w:t>
      </w:r>
      <w:r w:rsidR="00C860B1"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.</w:t>
      </w:r>
      <w:r w:rsidR="00C860B1"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材料审核后将送至教育部受理，因公护照办理需至少</w:t>
      </w:r>
      <w:r w:rsidR="00C860B1"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  <w:u w:val="single"/>
        </w:rPr>
        <w:t>5-7个工作日</w:t>
      </w:r>
      <w:r w:rsidR="00C860B1"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。签证受理时间根据各使馆情况有所差别，美国需至少</w:t>
      </w:r>
      <w:r w:rsidR="00C860B1"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  <w:u w:val="single"/>
        </w:rPr>
        <w:t>提前</w:t>
      </w:r>
      <w:r w:rsidR="0049102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  <w:u w:val="single"/>
        </w:rPr>
        <w:t>2</w:t>
      </w:r>
      <w:r w:rsidR="00C860B1"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  <w:u w:val="single"/>
        </w:rPr>
        <w:t>个月</w:t>
      </w:r>
      <w:r w:rsidR="00C860B1"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开始办理，其它国家一般应</w:t>
      </w:r>
      <w:r w:rsidR="00C860B1"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  <w:u w:val="single"/>
        </w:rPr>
        <w:t>提前</w:t>
      </w:r>
      <w:r w:rsidR="0049102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  <w:u w:val="single"/>
        </w:rPr>
        <w:t>1</w:t>
      </w:r>
      <w:r w:rsidR="00C860B1"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  <w:u w:val="single"/>
        </w:rPr>
        <w:t>个月</w:t>
      </w:r>
      <w:r w:rsidR="00C860B1"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开始办理，申报人应合理妥善安排时间提交材料，以免影响出行。</w:t>
      </w:r>
    </w:p>
    <w:p w:rsidR="00C860B1" w:rsidRPr="00C71355" w:rsidRDefault="00AA00CB" w:rsidP="00C860B1">
      <w:pPr>
        <w:widowControl/>
        <w:spacing w:after="150" w:line="360" w:lineRule="auto"/>
        <w:ind w:left="615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5</w:t>
      </w:r>
      <w:r w:rsidR="00C860B1"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.</w:t>
      </w:r>
      <w:r w:rsidR="00C860B1"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出国前应购买紧急救援险等境外保险。</w:t>
      </w:r>
    </w:p>
    <w:p w:rsidR="00C860B1" w:rsidRPr="00C71355" w:rsidRDefault="00C860B1" w:rsidP="00A814EC">
      <w:pPr>
        <w:widowControl/>
        <w:spacing w:after="150" w:line="360" w:lineRule="auto"/>
        <w:ind w:firstLineChars="235" w:firstLine="566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注：因公护照办理签证预约等签证手续均须通过</w:t>
      </w:r>
      <w:r w:rsidR="00F038A8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医学部</w:t>
      </w:r>
      <w:r w:rsidRPr="00C7135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国际合作</w:t>
      </w:r>
      <w:r w:rsidR="00F038A8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处和</w:t>
      </w:r>
      <w:r w:rsidR="00F038A8" w:rsidRPr="00F038A8">
        <w:rPr>
          <w:rFonts w:ascii="宋体" w:eastAsia="宋体" w:hAnsi="宋体" w:cs="Helvetica" w:hint="eastAsia"/>
          <w:b/>
          <w:color w:val="FF0000"/>
          <w:kern w:val="0"/>
          <w:sz w:val="24"/>
          <w:szCs w:val="24"/>
        </w:rPr>
        <w:t>各附属医院的外事办（院办）因公出国负责人</w:t>
      </w:r>
      <w:r w:rsidRPr="00C7135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办理，严禁私自持用因公护照前往使馆办理手续。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  <w:t> 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第五步：证件领取及保管</w:t>
      </w:r>
    </w:p>
    <w:p w:rsidR="00C860B1" w:rsidRPr="00C71355" w:rsidRDefault="00C860B1" w:rsidP="00A814EC">
      <w:pPr>
        <w:widowControl/>
        <w:spacing w:after="150" w:line="360" w:lineRule="auto"/>
        <w:ind w:firstLineChars="255" w:firstLine="614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1.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新办因公护照/签证（出境证）取回后，申报人（或经办人）收到通知</w:t>
      </w:r>
      <w:r w:rsidR="00A5665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后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前往国际合作</w:t>
      </w:r>
      <w:r w:rsidR="00A5665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处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领取证照并核对护照或签证上的姓名、性别、出生年月日、护照号码、签证（出境证）有效期和停留期及出入境次数等信息。如发现有误，请及时联系国际合作</w:t>
      </w:r>
      <w:r w:rsidR="00A5665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处和各学院、附属医院的外事办（院办）因公出国负责人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</w:p>
    <w:p w:rsidR="00C860B1" w:rsidRPr="00C71355" w:rsidRDefault="00C860B1" w:rsidP="00A814EC">
      <w:pPr>
        <w:widowControl/>
        <w:spacing w:after="150" w:line="360" w:lineRule="auto"/>
        <w:ind w:firstLineChars="255" w:firstLine="614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2.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出访任务结束后15日内，处级（含副处级）干部及学校机关职能部门人员须将证件交回国际合作</w:t>
      </w:r>
      <w:r w:rsidR="00A5665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处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保管，其他教职工交本单位保管。</w:t>
      </w:r>
    </w:p>
    <w:p w:rsidR="00C860B1" w:rsidRPr="00C71355" w:rsidRDefault="00C860B1" w:rsidP="00C860B1">
      <w:pPr>
        <w:widowControl/>
        <w:spacing w:after="150" w:line="360" w:lineRule="auto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注：严禁持用因公护照私自出境及</w:t>
      </w:r>
      <w:proofErr w:type="gramStart"/>
      <w:r w:rsidRPr="00C7135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办理因私事务</w:t>
      </w:r>
      <w:proofErr w:type="gramEnd"/>
      <w:r w:rsidRPr="00C7135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。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  <w:lastRenderedPageBreak/>
        <w:t> 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第六步：出访总结及财务报销</w:t>
      </w:r>
    </w:p>
    <w:p w:rsidR="00C860B1" w:rsidRPr="00C71355" w:rsidRDefault="00C860B1" w:rsidP="00A814EC">
      <w:pPr>
        <w:widowControl/>
        <w:spacing w:after="150" w:line="360" w:lineRule="auto"/>
        <w:ind w:firstLineChars="255" w:firstLine="614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1.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出访任务结束后，</w:t>
      </w:r>
      <w:r w:rsidRPr="00765F8C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应</w:t>
      </w:r>
      <w:r w:rsidR="004D389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在30日内</w:t>
      </w:r>
      <w:r w:rsidRPr="00765F8C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进行出访总结</w:t>
      </w:r>
      <w:r w:rsidR="00F843F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上交</w:t>
      </w:r>
      <w:r w:rsidR="00F843F6">
        <w:rPr>
          <w:rFonts w:ascii="宋体" w:eastAsia="宋体" w:hAnsi="宋体" w:cs="Helvetica"/>
          <w:color w:val="333333"/>
          <w:kern w:val="0"/>
          <w:sz w:val="24"/>
          <w:szCs w:val="24"/>
        </w:rPr>
        <w:t>国际合作处</w:t>
      </w:r>
      <w:r w:rsidR="009A6ABA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（不少</w:t>
      </w:r>
      <w:r w:rsidR="009A6ABA">
        <w:rPr>
          <w:rFonts w:ascii="宋体" w:eastAsia="宋体" w:hAnsi="宋体" w:cs="Helvetica"/>
          <w:color w:val="333333"/>
          <w:kern w:val="0"/>
          <w:sz w:val="24"/>
          <w:szCs w:val="24"/>
        </w:rPr>
        <w:t>于</w:t>
      </w:r>
      <w:r w:rsidR="009A6ABA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150字）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</w:p>
    <w:p w:rsidR="00C860B1" w:rsidRPr="00C71355" w:rsidRDefault="00C860B1" w:rsidP="00A814EC">
      <w:pPr>
        <w:widowControl/>
        <w:spacing w:after="150" w:line="360" w:lineRule="auto"/>
        <w:ind w:firstLineChars="255" w:firstLine="614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2.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如需进行财务报销，任务批件等材料审批后已转送至</w:t>
      </w:r>
      <w:r w:rsidR="00637FE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计财处结算科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，申报人/经办人可自行前往</w:t>
      </w:r>
      <w:r w:rsidR="00637FE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计财处结算科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外汇窗口办理报销事宜。</w:t>
      </w:r>
    </w:p>
    <w:p w:rsidR="00C860B1" w:rsidRPr="00C71355" w:rsidRDefault="00C860B1" w:rsidP="00C860B1">
      <w:pPr>
        <w:widowControl/>
        <w:spacing w:after="150" w:line="360" w:lineRule="auto"/>
        <w:ind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color w:val="333333"/>
          <w:kern w:val="0"/>
          <w:sz w:val="24"/>
          <w:szCs w:val="24"/>
        </w:rPr>
        <w:t> 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联系信息：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color w:val="333333"/>
          <w:kern w:val="0"/>
          <w:sz w:val="24"/>
          <w:szCs w:val="24"/>
        </w:rPr>
        <w:t>   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国际合作</w:t>
      </w:r>
      <w:r w:rsidR="00A5665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处</w:t>
      </w:r>
    </w:p>
    <w:p w:rsidR="00C860B1" w:rsidRPr="00C71355" w:rsidRDefault="00C860B1" w:rsidP="00C860B1">
      <w:pPr>
        <w:widowControl/>
        <w:spacing w:after="150"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C71355">
        <w:rPr>
          <w:rFonts w:ascii="宋体" w:eastAsia="宋体" w:hAnsi="宋体" w:cs="Calibri"/>
          <w:color w:val="333333"/>
          <w:kern w:val="0"/>
          <w:sz w:val="24"/>
          <w:szCs w:val="24"/>
        </w:rPr>
        <w:t>   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地址：</w:t>
      </w:r>
      <w:r w:rsidR="00A5665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国际交流中心一层1</w:t>
      </w:r>
      <w:r w:rsidR="00A56651">
        <w:rPr>
          <w:rFonts w:ascii="宋体" w:eastAsia="宋体" w:hAnsi="宋体" w:cs="Helvetica"/>
          <w:color w:val="333333"/>
          <w:kern w:val="0"/>
          <w:sz w:val="24"/>
          <w:szCs w:val="24"/>
        </w:rPr>
        <w:t>11房间（</w:t>
      </w:r>
      <w:proofErr w:type="gramStart"/>
      <w:r w:rsidR="00A56651">
        <w:rPr>
          <w:rFonts w:ascii="宋体" w:eastAsia="宋体" w:hAnsi="宋体" w:cs="Helvetica"/>
          <w:color w:val="333333"/>
          <w:kern w:val="0"/>
          <w:sz w:val="24"/>
          <w:szCs w:val="24"/>
        </w:rPr>
        <w:t>生化楼</w:t>
      </w:r>
      <w:proofErr w:type="gramEnd"/>
      <w:r w:rsidR="00A56651">
        <w:rPr>
          <w:rFonts w:ascii="宋体" w:eastAsia="宋体" w:hAnsi="宋体" w:cs="Helvetica"/>
          <w:color w:val="333333"/>
          <w:kern w:val="0"/>
          <w:sz w:val="24"/>
          <w:szCs w:val="24"/>
        </w:rPr>
        <w:t>西侧红楼）</w:t>
      </w:r>
    </w:p>
    <w:p w:rsidR="00B15FEF" w:rsidRDefault="00C860B1" w:rsidP="004D3891">
      <w:pPr>
        <w:widowControl/>
        <w:spacing w:after="150" w:line="360" w:lineRule="auto"/>
        <w:ind w:left="420" w:firstLine="420"/>
        <w:jc w:val="left"/>
      </w:pP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电话：010-</w:t>
      </w:r>
      <w:r w:rsidR="00A56651">
        <w:rPr>
          <w:rFonts w:ascii="宋体" w:eastAsia="宋体" w:hAnsi="宋体" w:cs="Helvetica"/>
          <w:color w:val="333333"/>
          <w:kern w:val="0"/>
          <w:sz w:val="24"/>
          <w:szCs w:val="24"/>
        </w:rPr>
        <w:t>82801236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；010-</w:t>
      </w:r>
      <w:r w:rsidR="00A56651">
        <w:rPr>
          <w:rFonts w:ascii="宋体" w:eastAsia="宋体" w:hAnsi="宋体" w:cs="Helvetica"/>
          <w:color w:val="333333"/>
          <w:kern w:val="0"/>
          <w:sz w:val="24"/>
          <w:szCs w:val="24"/>
        </w:rPr>
        <w:t>82802879</w:t>
      </w:r>
      <w:r w:rsidRPr="00C71355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r w:rsidR="00580DBB">
        <w:rPr>
          <w:rFonts w:ascii="宋体" w:eastAsia="宋体" w:hAnsi="宋体" w:cs="Helvetica"/>
          <w:vanish/>
          <w:color w:val="333333"/>
          <w:kern w:val="0"/>
          <w:sz w:val="24"/>
          <w:szCs w:val="24"/>
        </w:rPr>
        <w:pgNum/>
      </w:r>
      <w:bookmarkStart w:id="1" w:name="_PictureBullets"/>
      <w:bookmarkEnd w:id="1"/>
    </w:p>
    <w:sectPr w:rsidR="00B1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E19F3"/>
    <w:multiLevelType w:val="multilevel"/>
    <w:tmpl w:val="645C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DE6EE6"/>
    <w:multiLevelType w:val="multilevel"/>
    <w:tmpl w:val="62E0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B1"/>
    <w:rsid w:val="000043E9"/>
    <w:rsid w:val="00150506"/>
    <w:rsid w:val="001A5BE7"/>
    <w:rsid w:val="00235B07"/>
    <w:rsid w:val="00245DAB"/>
    <w:rsid w:val="00293334"/>
    <w:rsid w:val="002C4912"/>
    <w:rsid w:val="00330368"/>
    <w:rsid w:val="00365EEC"/>
    <w:rsid w:val="00404368"/>
    <w:rsid w:val="00407CF9"/>
    <w:rsid w:val="0048007B"/>
    <w:rsid w:val="004813AF"/>
    <w:rsid w:val="00491025"/>
    <w:rsid w:val="004D3891"/>
    <w:rsid w:val="0056148C"/>
    <w:rsid w:val="00565C26"/>
    <w:rsid w:val="005661AB"/>
    <w:rsid w:val="00580DBB"/>
    <w:rsid w:val="00637FE8"/>
    <w:rsid w:val="00642E48"/>
    <w:rsid w:val="00656313"/>
    <w:rsid w:val="00672B16"/>
    <w:rsid w:val="006C131A"/>
    <w:rsid w:val="006F11FC"/>
    <w:rsid w:val="00721643"/>
    <w:rsid w:val="00724728"/>
    <w:rsid w:val="00765F8C"/>
    <w:rsid w:val="008C7EF3"/>
    <w:rsid w:val="008E7C44"/>
    <w:rsid w:val="00953AE1"/>
    <w:rsid w:val="009A6ABA"/>
    <w:rsid w:val="009B2F79"/>
    <w:rsid w:val="009F6EC0"/>
    <w:rsid w:val="00A56651"/>
    <w:rsid w:val="00A814EC"/>
    <w:rsid w:val="00AA00CB"/>
    <w:rsid w:val="00B15FEF"/>
    <w:rsid w:val="00B3230C"/>
    <w:rsid w:val="00B7083A"/>
    <w:rsid w:val="00C71355"/>
    <w:rsid w:val="00C860B1"/>
    <w:rsid w:val="00CF5067"/>
    <w:rsid w:val="00CF5483"/>
    <w:rsid w:val="00D41E10"/>
    <w:rsid w:val="00D6484B"/>
    <w:rsid w:val="00D72A7C"/>
    <w:rsid w:val="00D73E26"/>
    <w:rsid w:val="00E908DF"/>
    <w:rsid w:val="00EC0FDD"/>
    <w:rsid w:val="00EF0A7C"/>
    <w:rsid w:val="00F038A8"/>
    <w:rsid w:val="00F10F2C"/>
    <w:rsid w:val="00F23825"/>
    <w:rsid w:val="00F32FA2"/>
    <w:rsid w:val="00F53932"/>
    <w:rsid w:val="00F843F6"/>
    <w:rsid w:val="00F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8220"/>
  <w15:chartTrackingRefBased/>
  <w15:docId w15:val="{8306439C-DF81-44B6-986D-6121B41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C860B1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C860B1"/>
    <w:rPr>
      <w:rFonts w:ascii="inherit" w:eastAsia="宋体" w:hAnsi="inherit" w:cs="宋体"/>
      <w:kern w:val="0"/>
      <w:sz w:val="27"/>
      <w:szCs w:val="27"/>
    </w:rPr>
  </w:style>
  <w:style w:type="character" w:styleId="a3">
    <w:name w:val="Strong"/>
    <w:basedOn w:val="a0"/>
    <w:uiPriority w:val="22"/>
    <w:qFormat/>
    <w:rsid w:val="00C860B1"/>
    <w:rPr>
      <w:b/>
      <w:bCs/>
    </w:rPr>
  </w:style>
  <w:style w:type="paragraph" w:styleId="a4">
    <w:name w:val="Normal (Web)"/>
    <w:basedOn w:val="a"/>
    <w:uiPriority w:val="99"/>
    <w:semiHidden/>
    <w:unhideWhenUsed/>
    <w:rsid w:val="00C8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8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5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984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3440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7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1672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464</Words>
  <Characters>2649</Characters>
  <Application>Microsoft Office Word</Application>
  <DocSecurity>0</DocSecurity>
  <Lines>22</Lines>
  <Paragraphs>6</Paragraphs>
  <ScaleCrop>false</ScaleCrop>
  <Company>PUHSC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ShiWei</dc:creator>
  <cp:keywords/>
  <dc:description/>
  <cp:lastModifiedBy>Yanwei_Liu</cp:lastModifiedBy>
  <cp:revision>11</cp:revision>
  <dcterms:created xsi:type="dcterms:W3CDTF">2018-07-06T03:21:00Z</dcterms:created>
  <dcterms:modified xsi:type="dcterms:W3CDTF">2019-10-16T07:26:00Z</dcterms:modified>
</cp:coreProperties>
</file>